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77" w:rsidRDefault="008B3277">
      <w:pPr>
        <w:pStyle w:val="BodyText"/>
        <w:rPr>
          <w:sz w:val="20"/>
        </w:rPr>
      </w:pPr>
      <w:bookmarkStart w:id="0" w:name="_GoBack"/>
      <w:bookmarkEnd w:id="0"/>
    </w:p>
    <w:p w:rsidR="008B3277" w:rsidRDefault="00E10321">
      <w:pPr>
        <w:spacing w:before="193"/>
        <w:ind w:left="1840"/>
        <w:rPr>
          <w:rFonts w:ascii="Calibri"/>
          <w:sz w:val="34"/>
        </w:rPr>
      </w:pPr>
      <w:r>
        <w:rPr>
          <w:noProof/>
          <w:lang w:bidi="hi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425450</wp:posOffset>
            </wp:positionH>
            <wp:positionV relativeFrom="paragraph">
              <wp:posOffset>-140886</wp:posOffset>
            </wp:positionV>
            <wp:extent cx="704850" cy="819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34"/>
        </w:rPr>
        <w:t>Himachal Pradesh State Forest Development Corporation Ltd.</w:t>
      </w:r>
    </w:p>
    <w:p w:rsidR="008B3277" w:rsidRDefault="008B3277">
      <w:pPr>
        <w:pStyle w:val="BodyText"/>
        <w:rPr>
          <w:rFonts w:ascii="Calibri"/>
          <w:sz w:val="20"/>
        </w:rPr>
      </w:pPr>
    </w:p>
    <w:p w:rsidR="00C46FCF" w:rsidRPr="002B2B82" w:rsidRDefault="00C46FCF" w:rsidP="00C46FCF">
      <w:pPr>
        <w:jc w:val="center"/>
        <w:rPr>
          <w:sz w:val="24"/>
          <w:szCs w:val="24"/>
        </w:rPr>
      </w:pPr>
    </w:p>
    <w:p w:rsidR="00C46FCF" w:rsidRPr="002B2B82" w:rsidRDefault="00C46FCF" w:rsidP="00C46FCF">
      <w:pPr>
        <w:jc w:val="center"/>
        <w:rPr>
          <w:b/>
          <w:bCs/>
          <w:u w:val="single"/>
        </w:rPr>
      </w:pPr>
      <w:r w:rsidRPr="002B2B82">
        <w:rPr>
          <w:b/>
          <w:bCs/>
          <w:u w:val="single"/>
        </w:rPr>
        <w:t>TENDER NOTICE</w:t>
      </w:r>
    </w:p>
    <w:p w:rsidR="00C46FCF" w:rsidRPr="002B2B82" w:rsidRDefault="00C46FCF" w:rsidP="00C46FCF">
      <w:r w:rsidRPr="002B2B82">
        <w:tab/>
      </w:r>
    </w:p>
    <w:p w:rsidR="00C46FCF" w:rsidRPr="002B2B82" w:rsidRDefault="00C46FCF" w:rsidP="00C46FCF">
      <w:pPr>
        <w:jc w:val="both"/>
      </w:pPr>
      <w:r w:rsidRPr="002B2B82">
        <w:tab/>
      </w:r>
      <w:r w:rsidRPr="002B2B82">
        <w:tab/>
        <w:t xml:space="preserve">E-tenders/ off line are invited from  registered </w:t>
      </w:r>
      <w:proofErr w:type="spellStart"/>
      <w:r w:rsidRPr="002B2B82">
        <w:t>Labour</w:t>
      </w:r>
      <w:proofErr w:type="spellEnd"/>
      <w:r w:rsidRPr="002B2B82">
        <w:t xml:space="preserve"> Supply Mates</w:t>
      </w:r>
      <w:r>
        <w:t xml:space="preserve"> of</w:t>
      </w:r>
      <w:r w:rsidRPr="002B2B82">
        <w:t xml:space="preserve"> appropriate categories for carrying out the following works during July, 2019 to December, 2019.</w:t>
      </w:r>
    </w:p>
    <w:p w:rsidR="00C46FCF" w:rsidRPr="002B2B82" w:rsidRDefault="00C46FCF" w:rsidP="00C46FCF">
      <w:pPr>
        <w:jc w:val="both"/>
      </w:pPr>
    </w:p>
    <w:p w:rsidR="00C46FCF" w:rsidRPr="002B2B82" w:rsidRDefault="00C46FCF" w:rsidP="00C46FCF">
      <w:pPr>
        <w:jc w:val="both"/>
      </w:pPr>
      <w:r w:rsidRPr="002B2B82">
        <w:tab/>
      </w:r>
      <w:r w:rsidRPr="002B2B82">
        <w:tab/>
        <w:t>Felling of trees, conversion into timber</w:t>
      </w:r>
      <w:r>
        <w:t xml:space="preserve">, </w:t>
      </w:r>
      <w:r w:rsidRPr="002B2B82">
        <w:t>fuel wood</w:t>
      </w:r>
      <w:r>
        <w:t xml:space="preserve">, </w:t>
      </w:r>
      <w:r w:rsidRPr="002B2B82">
        <w:t xml:space="preserve">pulpwood etc. </w:t>
      </w:r>
      <w:r>
        <w:t xml:space="preserve">its </w:t>
      </w:r>
      <w:r w:rsidRPr="002B2B82">
        <w:t xml:space="preserve">carriage up to </w:t>
      </w:r>
      <w:r>
        <w:t xml:space="preserve">Road Side Depots including </w:t>
      </w:r>
      <w:proofErr w:type="spellStart"/>
      <w:r>
        <w:t>khad</w:t>
      </w:r>
      <w:proofErr w:type="spellEnd"/>
      <w:r w:rsidRPr="002B2B82">
        <w:t>/river floating, wet slide</w:t>
      </w:r>
      <w:r>
        <w:t>,</w:t>
      </w:r>
      <w:r w:rsidRPr="002B2B82">
        <w:t xml:space="preserve"> rope way etc</w:t>
      </w:r>
      <w:r>
        <w:t>.</w:t>
      </w:r>
      <w:r w:rsidRPr="002B2B82">
        <w:t xml:space="preserve"> (where-ever applicable) and transportation of timber from Road Side Depots to </w:t>
      </w:r>
      <w:proofErr w:type="spellStart"/>
      <w:r w:rsidRPr="002B2B82">
        <w:t>Himkashth</w:t>
      </w:r>
      <w:proofErr w:type="spellEnd"/>
      <w:r w:rsidRPr="002B2B82">
        <w:t xml:space="preserve"> Sale Depots </w:t>
      </w:r>
      <w:r>
        <w:t>as well as</w:t>
      </w:r>
      <w:r w:rsidRPr="002B2B82">
        <w:t xml:space="preserve"> transportation of fuel</w:t>
      </w:r>
      <w:r>
        <w:t xml:space="preserve"> </w:t>
      </w:r>
      <w:r w:rsidRPr="002B2B82">
        <w:t>wood from R</w:t>
      </w:r>
      <w:r>
        <w:t xml:space="preserve">oad </w:t>
      </w:r>
      <w:r w:rsidRPr="002B2B82">
        <w:t>S</w:t>
      </w:r>
      <w:r>
        <w:t xml:space="preserve">ide Depots </w:t>
      </w:r>
      <w:r w:rsidRPr="002B2B82">
        <w:t>to Sale Depots of Tribal areas etc. (where ever required).</w:t>
      </w:r>
    </w:p>
    <w:p w:rsidR="00C46FCF" w:rsidRPr="002B2B82" w:rsidRDefault="00C46FCF" w:rsidP="00C46FCF">
      <w:pPr>
        <w:jc w:val="both"/>
      </w:pPr>
    </w:p>
    <w:p w:rsidR="00C46FCF" w:rsidRPr="002B2B82" w:rsidRDefault="00C46FCF" w:rsidP="00C46FCF">
      <w:pPr>
        <w:jc w:val="both"/>
      </w:pPr>
      <w:r w:rsidRPr="002B2B82">
        <w:tab/>
      </w:r>
      <w:r w:rsidRPr="002B2B82">
        <w:tab/>
        <w:t>The requisite document along with Earnest Money Deposit should be submitted in the office of Divisional Managers</w:t>
      </w:r>
      <w:r>
        <w:t>, FWD concerned</w:t>
      </w:r>
      <w:r w:rsidRPr="002B2B82">
        <w:t xml:space="preserve"> on or before the date(s) mentioned as under :-</w:t>
      </w:r>
    </w:p>
    <w:p w:rsidR="00C46FCF" w:rsidRPr="002B2B82" w:rsidRDefault="00C46FCF" w:rsidP="00C46FCF">
      <w:pPr>
        <w:jc w:val="both"/>
      </w:pPr>
    </w:p>
    <w:tbl>
      <w:tblPr>
        <w:tblStyle w:val="TableGrid"/>
        <w:tblW w:w="9090" w:type="dxa"/>
        <w:jc w:val="center"/>
        <w:tblInd w:w="108" w:type="dxa"/>
        <w:tblLayout w:type="fixed"/>
        <w:tblLook w:val="04A0"/>
      </w:tblPr>
      <w:tblGrid>
        <w:gridCol w:w="1620"/>
        <w:gridCol w:w="1080"/>
        <w:gridCol w:w="1170"/>
        <w:gridCol w:w="1620"/>
        <w:gridCol w:w="1170"/>
        <w:gridCol w:w="1260"/>
        <w:gridCol w:w="1170"/>
      </w:tblGrid>
      <w:tr w:rsidR="00C46FCF" w:rsidRPr="002B2B82" w:rsidTr="00C46FCF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both"/>
              <w:rPr>
                <w:b/>
              </w:rPr>
            </w:pPr>
            <w:r w:rsidRPr="002B2B82">
              <w:rPr>
                <w:b/>
              </w:rPr>
              <w:t>Name of FWD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rPr>
                <w:b/>
              </w:rPr>
            </w:pPr>
            <w:r w:rsidRPr="002B2B82">
              <w:rPr>
                <w:b/>
              </w:rPr>
              <w:t>July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rPr>
                <w:b/>
              </w:rPr>
            </w:pPr>
            <w:r w:rsidRPr="002B2B82">
              <w:rPr>
                <w:b/>
              </w:rPr>
              <w:t>August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rPr>
                <w:b/>
              </w:rPr>
            </w:pPr>
            <w:r w:rsidRPr="002B2B82">
              <w:rPr>
                <w:b/>
              </w:rPr>
              <w:t xml:space="preserve">September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rPr>
                <w:b/>
              </w:rPr>
            </w:pPr>
            <w:r w:rsidRPr="002B2B82">
              <w:rPr>
                <w:b/>
              </w:rPr>
              <w:t xml:space="preserve">October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rPr>
                <w:b/>
              </w:rPr>
            </w:pPr>
            <w:r w:rsidRPr="002B2B82">
              <w:rPr>
                <w:b/>
              </w:rPr>
              <w:t>November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rPr>
                <w:b/>
              </w:rPr>
            </w:pPr>
            <w:r w:rsidRPr="002B2B82">
              <w:rPr>
                <w:b/>
              </w:rPr>
              <w:t>December</w:t>
            </w:r>
          </w:p>
        </w:tc>
      </w:tr>
      <w:tr w:rsidR="00C46FCF" w:rsidRPr="002B2B82" w:rsidTr="00C46FCF">
        <w:trPr>
          <w:trHeight w:val="33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both"/>
            </w:pPr>
            <w:proofErr w:type="spellStart"/>
            <w:r w:rsidRPr="002B2B82">
              <w:t>Chamba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3,18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5,</w:t>
            </w:r>
            <w:r>
              <w:t xml:space="preserve"> </w:t>
            </w:r>
            <w:r w:rsidRPr="002B2B82"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2,18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3,</w:t>
            </w:r>
            <w:r>
              <w:t xml:space="preserve"> </w:t>
            </w:r>
            <w:r w:rsidRPr="002B2B82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2,18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3,19</w:t>
            </w:r>
          </w:p>
        </w:tc>
      </w:tr>
      <w:tr w:rsidR="00C46FCF" w:rsidRPr="002B2B82" w:rsidTr="00C46FCF">
        <w:trPr>
          <w:trHeight w:val="36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both"/>
            </w:pPr>
            <w:proofErr w:type="spellStart"/>
            <w:r w:rsidRPr="002B2B82">
              <w:t>Dharamshala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5,</w:t>
            </w:r>
            <w:r>
              <w:t xml:space="preserve"> </w:t>
            </w:r>
            <w:r w:rsidRPr="002B2B82"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7,</w:t>
            </w:r>
            <w:r>
              <w:t xml:space="preserve"> </w:t>
            </w:r>
            <w:r w:rsidRPr="002B2B82"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6,19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4,</w:t>
            </w:r>
            <w:r>
              <w:t xml:space="preserve"> </w:t>
            </w:r>
            <w:r w:rsidRPr="002B2B82"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4,19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4,</w:t>
            </w:r>
            <w:r>
              <w:t xml:space="preserve"> </w:t>
            </w:r>
            <w:r w:rsidRPr="002B2B82">
              <w:t>20</w:t>
            </w:r>
          </w:p>
        </w:tc>
      </w:tr>
      <w:tr w:rsidR="00C46FCF" w:rsidRPr="002B2B82" w:rsidTr="00C46FCF">
        <w:trPr>
          <w:trHeight w:val="30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both"/>
            </w:pPr>
            <w:proofErr w:type="spellStart"/>
            <w:r w:rsidRPr="002B2B82">
              <w:t>Hamirpur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8,</w:t>
            </w:r>
            <w:r>
              <w:t xml:space="preserve"> </w:t>
            </w:r>
            <w:r w:rsidRPr="002B2B82"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8,</w:t>
            </w:r>
            <w:r>
              <w:t xml:space="preserve"> </w:t>
            </w:r>
            <w:r w:rsidRPr="002B2B82"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7,</w:t>
            </w:r>
            <w:r>
              <w:t xml:space="preserve"> </w:t>
            </w:r>
            <w:r w:rsidRPr="002B2B82"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5,</w:t>
            </w:r>
            <w:r>
              <w:t xml:space="preserve"> </w:t>
            </w:r>
            <w:r w:rsidRPr="002B2B82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6,</w:t>
            </w:r>
            <w:r>
              <w:t xml:space="preserve"> </w:t>
            </w:r>
            <w:r w:rsidRPr="002B2B82"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6,</w:t>
            </w:r>
            <w:r>
              <w:t xml:space="preserve"> </w:t>
            </w:r>
            <w:r w:rsidRPr="002B2B82">
              <w:t>21</w:t>
            </w:r>
          </w:p>
        </w:tc>
      </w:tr>
      <w:tr w:rsidR="00C46FCF" w:rsidRPr="002B2B82" w:rsidTr="00C46FCF">
        <w:trPr>
          <w:trHeight w:val="30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both"/>
            </w:pPr>
            <w:proofErr w:type="spellStart"/>
            <w:r w:rsidRPr="002B2B82">
              <w:t>Mandi</w:t>
            </w:r>
            <w:proofErr w:type="spellEnd"/>
            <w:r w:rsidRPr="002B2B82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8, 22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7,</w:t>
            </w:r>
            <w:r>
              <w:t xml:space="preserve"> </w:t>
            </w:r>
            <w:r w:rsidRPr="002B2B82"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11,25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9,</w:t>
            </w:r>
            <w:r>
              <w:t xml:space="preserve"> </w:t>
            </w:r>
            <w:r w:rsidRPr="002B2B82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6,</w:t>
            </w:r>
            <w:r>
              <w:t xml:space="preserve"> </w:t>
            </w:r>
            <w:r w:rsidRPr="002B2B82"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10,</w:t>
            </w:r>
            <w:r>
              <w:t xml:space="preserve"> </w:t>
            </w:r>
            <w:r w:rsidRPr="002B2B82">
              <w:t>26</w:t>
            </w:r>
          </w:p>
        </w:tc>
      </w:tr>
      <w:tr w:rsidR="00C46FCF" w:rsidRPr="002B2B82" w:rsidTr="00C46FCF">
        <w:trPr>
          <w:trHeight w:val="33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both"/>
            </w:pPr>
            <w:proofErr w:type="spellStart"/>
            <w:r w:rsidRPr="002B2B82">
              <w:t>Kullu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>
              <w:t>9</w:t>
            </w:r>
            <w:r w:rsidRPr="002B2B82">
              <w:t>, 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8,</w:t>
            </w:r>
            <w:r>
              <w:t xml:space="preserve"> </w:t>
            </w:r>
            <w:r w:rsidRPr="002B2B82"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12,</w:t>
            </w:r>
            <w:r>
              <w:t xml:space="preserve"> </w:t>
            </w:r>
            <w:r w:rsidRPr="002B2B82"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10,</w:t>
            </w:r>
            <w:r>
              <w:t xml:space="preserve"> </w:t>
            </w:r>
            <w:r w:rsidRPr="002B2B82"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7,</w:t>
            </w:r>
            <w:r>
              <w:t xml:space="preserve"> </w:t>
            </w:r>
            <w:r w:rsidRPr="002B2B82"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11,</w:t>
            </w:r>
            <w:r>
              <w:t xml:space="preserve"> </w:t>
            </w:r>
            <w:r w:rsidRPr="002B2B82">
              <w:t>27</w:t>
            </w:r>
          </w:p>
        </w:tc>
      </w:tr>
      <w:tr w:rsidR="00C46FCF" w:rsidRPr="002B2B82" w:rsidTr="00C46FCF">
        <w:trPr>
          <w:trHeight w:val="36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both"/>
            </w:pPr>
            <w:proofErr w:type="spellStart"/>
            <w:r w:rsidRPr="002B2B82">
              <w:t>Sundernagar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>
              <w:t>10</w:t>
            </w:r>
            <w:r w:rsidRPr="002B2B82">
              <w:t>, 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9,</w:t>
            </w:r>
            <w:r>
              <w:t xml:space="preserve"> </w:t>
            </w:r>
            <w:r w:rsidRPr="002B2B82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13,</w:t>
            </w:r>
            <w:r>
              <w:t xml:space="preserve"> </w:t>
            </w:r>
            <w:r w:rsidRPr="002B2B82"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11,</w:t>
            </w:r>
            <w:r>
              <w:t xml:space="preserve"> </w:t>
            </w:r>
            <w:r w:rsidRPr="002B2B82"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8,</w:t>
            </w:r>
            <w:r>
              <w:t xml:space="preserve"> </w:t>
            </w:r>
            <w:r w:rsidRPr="002B2B82"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12,</w:t>
            </w:r>
            <w:r>
              <w:t xml:space="preserve"> </w:t>
            </w:r>
            <w:r w:rsidRPr="002B2B82">
              <w:t>28</w:t>
            </w:r>
          </w:p>
        </w:tc>
      </w:tr>
      <w:tr w:rsidR="00C46FCF" w:rsidRPr="002B2B82" w:rsidTr="00C46FCF">
        <w:trPr>
          <w:trHeight w:val="3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both"/>
            </w:pPr>
            <w:proofErr w:type="spellStart"/>
            <w:r w:rsidRPr="002B2B82">
              <w:t>Shimla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8,</w:t>
            </w:r>
            <w:r>
              <w:t xml:space="preserve"> </w:t>
            </w:r>
            <w:r w:rsidRPr="002B2B82"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6,</w:t>
            </w:r>
            <w:r>
              <w:t xml:space="preserve"> </w:t>
            </w:r>
            <w:r w:rsidRPr="002B2B82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7,</w:t>
            </w:r>
            <w:r>
              <w:t xml:space="preserve"> </w:t>
            </w:r>
            <w:r w:rsidRPr="002B2B82"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3,16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4,18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4,</w:t>
            </w:r>
            <w:r>
              <w:t xml:space="preserve"> </w:t>
            </w:r>
            <w:r w:rsidRPr="002B2B82">
              <w:t>18</w:t>
            </w:r>
          </w:p>
        </w:tc>
      </w:tr>
      <w:tr w:rsidR="00C46FCF" w:rsidRPr="002B2B82" w:rsidTr="00C46FCF">
        <w:trPr>
          <w:trHeight w:val="36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both"/>
            </w:pPr>
            <w:proofErr w:type="spellStart"/>
            <w:r w:rsidRPr="002B2B82">
              <w:t>Solan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9, 23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5, 19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9,16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5,19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6,</w:t>
            </w:r>
            <w:r>
              <w:t xml:space="preserve"> </w:t>
            </w:r>
            <w:r w:rsidRPr="002B2B82"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6,</w:t>
            </w:r>
            <w:r>
              <w:t xml:space="preserve"> </w:t>
            </w:r>
            <w:r w:rsidRPr="002B2B82">
              <w:t>20</w:t>
            </w:r>
          </w:p>
        </w:tc>
      </w:tr>
      <w:tr w:rsidR="00C46FCF" w:rsidRPr="002B2B82" w:rsidTr="00C46FCF">
        <w:trPr>
          <w:trHeight w:val="3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both"/>
            </w:pPr>
            <w:proofErr w:type="spellStart"/>
            <w:r w:rsidRPr="002B2B82">
              <w:t>Nahan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11,</w:t>
            </w:r>
            <w:r>
              <w:t xml:space="preserve"> </w:t>
            </w:r>
            <w:r w:rsidRPr="002B2B82"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7, 21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13,</w:t>
            </w:r>
            <w:r>
              <w:t xml:space="preserve"> </w:t>
            </w:r>
            <w:r w:rsidRPr="002B2B82"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4,18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8,</w:t>
            </w:r>
            <w:r>
              <w:t xml:space="preserve"> </w:t>
            </w:r>
            <w:r w:rsidRPr="002B2B82"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7,</w:t>
            </w:r>
            <w:r>
              <w:t xml:space="preserve"> </w:t>
            </w:r>
            <w:r w:rsidRPr="002B2B82">
              <w:t>21</w:t>
            </w:r>
          </w:p>
        </w:tc>
      </w:tr>
      <w:tr w:rsidR="00C46FCF" w:rsidRPr="002B2B82" w:rsidTr="00C46FCF">
        <w:trPr>
          <w:trHeight w:val="3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both"/>
            </w:pPr>
            <w:r w:rsidRPr="002B2B82">
              <w:t>Rampur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4,18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8,</w:t>
            </w:r>
            <w:r>
              <w:t xml:space="preserve"> </w:t>
            </w:r>
            <w:r w:rsidRPr="002B2B82"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17,</w:t>
            </w:r>
            <w:r>
              <w:t xml:space="preserve"> </w:t>
            </w:r>
            <w:r w:rsidRPr="002B2B82"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10,</w:t>
            </w:r>
            <w:r>
              <w:t xml:space="preserve"> </w:t>
            </w:r>
            <w:r w:rsidRPr="002B2B82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11,</w:t>
            </w:r>
            <w:r>
              <w:t xml:space="preserve"> </w:t>
            </w:r>
            <w:r w:rsidRPr="002B2B82"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10,</w:t>
            </w:r>
            <w:r>
              <w:t xml:space="preserve"> </w:t>
            </w:r>
            <w:r w:rsidRPr="002B2B82">
              <w:t>26</w:t>
            </w:r>
          </w:p>
        </w:tc>
      </w:tr>
      <w:tr w:rsidR="00C46FCF" w:rsidRPr="002B2B82" w:rsidTr="00C46FCF">
        <w:trPr>
          <w:trHeight w:val="3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both"/>
            </w:pPr>
            <w:proofErr w:type="spellStart"/>
            <w:r w:rsidRPr="002B2B82">
              <w:t>Chopal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10,</w:t>
            </w:r>
            <w:r>
              <w:t xml:space="preserve"> </w:t>
            </w:r>
            <w:r w:rsidRPr="002B2B82"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9,</w:t>
            </w:r>
            <w:r>
              <w:t xml:space="preserve"> </w:t>
            </w:r>
            <w:r w:rsidRPr="002B2B82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11,</w:t>
            </w:r>
            <w:r>
              <w:t xml:space="preserve"> </w:t>
            </w:r>
            <w:r w:rsidRPr="002B2B82"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18,</w:t>
            </w:r>
            <w:r>
              <w:t xml:space="preserve"> </w:t>
            </w:r>
            <w:r w:rsidRPr="002B2B82"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5,</w:t>
            </w:r>
            <w:r>
              <w:t xml:space="preserve"> </w:t>
            </w:r>
            <w:r w:rsidRPr="002B2B82"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13,</w:t>
            </w:r>
            <w:r>
              <w:t xml:space="preserve"> </w:t>
            </w:r>
            <w:r w:rsidRPr="002B2B82">
              <w:t>27</w:t>
            </w:r>
          </w:p>
        </w:tc>
      </w:tr>
      <w:tr w:rsidR="00C46FCF" w:rsidRPr="002B2B82" w:rsidTr="00C46FCF">
        <w:trPr>
          <w:trHeight w:val="3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both"/>
            </w:pPr>
            <w:proofErr w:type="spellStart"/>
            <w:r w:rsidRPr="002B2B82">
              <w:t>Sawra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15,</w:t>
            </w:r>
            <w:r>
              <w:t xml:space="preserve"> </w:t>
            </w:r>
            <w:r w:rsidRPr="002B2B82">
              <w:t>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3,</w:t>
            </w:r>
            <w:r>
              <w:t xml:space="preserve"> </w:t>
            </w:r>
            <w:r w:rsidRPr="002B2B82"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F" w:rsidRPr="002B2B82" w:rsidRDefault="00C46FCF" w:rsidP="00047008">
            <w:pPr>
              <w:jc w:val="right"/>
            </w:pPr>
            <w:r w:rsidRPr="002B2B82">
              <w:t>12,</w:t>
            </w:r>
            <w:r>
              <w:t xml:space="preserve"> </w:t>
            </w:r>
            <w:r w:rsidRPr="002B2B82"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9,</w:t>
            </w:r>
            <w:r>
              <w:t xml:space="preserve"> </w:t>
            </w:r>
            <w:r w:rsidRPr="002B2B82"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13,</w:t>
            </w:r>
            <w:r>
              <w:t xml:space="preserve"> </w:t>
            </w:r>
            <w:r w:rsidRPr="002B2B82"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F" w:rsidRPr="002B2B82" w:rsidRDefault="00C46FCF" w:rsidP="00047008">
            <w:pPr>
              <w:jc w:val="right"/>
            </w:pPr>
            <w:r w:rsidRPr="002B2B82">
              <w:t>16,</w:t>
            </w:r>
            <w:r>
              <w:t xml:space="preserve"> </w:t>
            </w:r>
            <w:r w:rsidRPr="002B2B82">
              <w:t>30</w:t>
            </w:r>
          </w:p>
        </w:tc>
      </w:tr>
    </w:tbl>
    <w:p w:rsidR="00C46FCF" w:rsidRPr="002B2B82" w:rsidRDefault="00C46FCF" w:rsidP="00C46FCF">
      <w:pPr>
        <w:jc w:val="both"/>
        <w:rPr>
          <w:b/>
          <w:bCs/>
          <w:u w:val="single"/>
        </w:rPr>
      </w:pPr>
    </w:p>
    <w:p w:rsidR="00C46FCF" w:rsidRDefault="00C46FCF" w:rsidP="00C46FCF">
      <w:pPr>
        <w:jc w:val="both"/>
      </w:pPr>
      <w:r w:rsidRPr="002B2B82">
        <w:tab/>
      </w:r>
      <w:r w:rsidRPr="002B2B82">
        <w:tab/>
      </w:r>
    </w:p>
    <w:p w:rsidR="00C46FCF" w:rsidRDefault="00C46FCF" w:rsidP="00C46FCF">
      <w:pPr>
        <w:jc w:val="both"/>
      </w:pPr>
    </w:p>
    <w:p w:rsidR="00C46FCF" w:rsidRPr="002B2B82" w:rsidRDefault="00C46FCF" w:rsidP="00C46FCF">
      <w:pPr>
        <w:jc w:val="both"/>
      </w:pPr>
      <w:r>
        <w:tab/>
      </w:r>
      <w:r>
        <w:tab/>
      </w:r>
      <w:r w:rsidRPr="002B2B82">
        <w:t>The E- Tender/off</w:t>
      </w:r>
      <w:r>
        <w:t xml:space="preserve"> </w:t>
      </w:r>
      <w:r w:rsidRPr="002B2B82">
        <w:t xml:space="preserve">line </w:t>
      </w:r>
      <w:r w:rsidRPr="006D6BA8">
        <w:rPr>
          <w:b/>
          <w:bCs/>
          <w:i/>
          <w:iCs/>
        </w:rPr>
        <w:t xml:space="preserve">(LSMs may offer tenders up to the value of Rs. 5.00 </w:t>
      </w:r>
      <w:proofErr w:type="spellStart"/>
      <w:r w:rsidRPr="006D6BA8">
        <w:rPr>
          <w:b/>
          <w:bCs/>
          <w:i/>
          <w:iCs/>
        </w:rPr>
        <w:t>Lakh</w:t>
      </w:r>
      <w:proofErr w:type="spellEnd"/>
      <w:r w:rsidRPr="006D6BA8">
        <w:rPr>
          <w:b/>
          <w:bCs/>
          <w:i/>
          <w:iCs/>
        </w:rPr>
        <w:t xml:space="preserve"> contract value as per tender list through off line or on lines as per their convenience</w:t>
      </w:r>
      <w:r>
        <w:t>)</w:t>
      </w:r>
      <w:r w:rsidRPr="002B2B82">
        <w:t xml:space="preserve"> should reach in the office of Divisional Manager</w:t>
      </w:r>
      <w:r>
        <w:t>, FWD concerned</w:t>
      </w:r>
      <w:r w:rsidRPr="002B2B82">
        <w:t xml:space="preserve"> on or before the stipulated date up to 2.00 PM which will be opened on the same day at 2.30 PM in presence of the </w:t>
      </w:r>
      <w:proofErr w:type="spellStart"/>
      <w:r w:rsidRPr="002B2B82">
        <w:t>tenderers</w:t>
      </w:r>
      <w:proofErr w:type="spellEnd"/>
      <w:r w:rsidRPr="002B2B82">
        <w:t xml:space="preserve"> who may wish to be present.  The tender should be accompanied by required amount of Earnest Money Deposit</w:t>
      </w:r>
      <w:r>
        <w:t>,</w:t>
      </w:r>
      <w:r w:rsidRPr="002B2B82">
        <w:t xml:space="preserve"> cost of Tender form</w:t>
      </w:r>
      <w:r>
        <w:t xml:space="preserve"> (</w:t>
      </w:r>
      <w:r w:rsidRPr="002B2B82">
        <w:t>12% GST</w:t>
      </w:r>
      <w:r>
        <w:t xml:space="preserve"> will be extra)</w:t>
      </w:r>
      <w:r w:rsidRPr="002B2B82">
        <w:t>. Terms and conditions, Earnest Money Deposit, Cost of tender forms etc. can be had from the office of Divisional Manager</w:t>
      </w:r>
      <w:r>
        <w:t xml:space="preserve">, FWD </w:t>
      </w:r>
      <w:r w:rsidRPr="002B2B82">
        <w:t>concerned on any working.</w:t>
      </w:r>
    </w:p>
    <w:p w:rsidR="00C46FCF" w:rsidRPr="002B2B82" w:rsidRDefault="00C46FCF" w:rsidP="00C46FCF">
      <w:pPr>
        <w:jc w:val="both"/>
      </w:pPr>
    </w:p>
    <w:p w:rsidR="00C46FCF" w:rsidRPr="002B2B82" w:rsidRDefault="00C46FCF" w:rsidP="00C46FCF">
      <w:pPr>
        <w:jc w:val="both"/>
        <w:rPr>
          <w:b/>
          <w:bCs/>
          <w:i/>
        </w:rPr>
      </w:pPr>
      <w:r w:rsidRPr="002B2B82">
        <w:rPr>
          <w:b/>
          <w:bCs/>
          <w:i/>
        </w:rPr>
        <w:t>Note: If a holiday falls on any of the above date (s), tender will be held on the next working day.</w:t>
      </w:r>
    </w:p>
    <w:p w:rsidR="00C46FCF" w:rsidRDefault="00C46FCF" w:rsidP="00C46FCF">
      <w:pPr>
        <w:jc w:val="both"/>
      </w:pPr>
    </w:p>
    <w:p w:rsidR="00C46FCF" w:rsidRDefault="00C46FCF" w:rsidP="00C46FCF">
      <w:pPr>
        <w:jc w:val="both"/>
      </w:pPr>
    </w:p>
    <w:p w:rsidR="00C46FCF" w:rsidRPr="002B2B82" w:rsidRDefault="00C46FCF" w:rsidP="00C46FCF">
      <w:pPr>
        <w:jc w:val="both"/>
      </w:pPr>
    </w:p>
    <w:p w:rsidR="00C46FCF" w:rsidRPr="002B2B82" w:rsidRDefault="00C46FCF" w:rsidP="00C46FCF">
      <w:pPr>
        <w:jc w:val="center"/>
      </w:pPr>
      <w:r>
        <w:t xml:space="preserve">                                                                                                                               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C46FCF" w:rsidRPr="002B2B82" w:rsidRDefault="00C46FCF" w:rsidP="00C46FCF">
      <w:pPr>
        <w:jc w:val="both"/>
        <w:rPr>
          <w:b/>
        </w:rPr>
      </w:pPr>
      <w:r w:rsidRPr="002B2B82">
        <w:tab/>
      </w:r>
      <w:r w:rsidRPr="002B2B82">
        <w:tab/>
      </w:r>
      <w:r w:rsidRPr="002B2B82">
        <w:tab/>
      </w:r>
      <w:r w:rsidRPr="002B2B82">
        <w:tab/>
      </w:r>
      <w:r w:rsidRPr="002B2B82">
        <w:tab/>
      </w:r>
      <w:r w:rsidRPr="002B2B82">
        <w:tab/>
      </w:r>
      <w:r w:rsidRPr="002B2B82">
        <w:tab/>
      </w:r>
      <w:r w:rsidRPr="002B2B82">
        <w:tab/>
      </w:r>
      <w:r>
        <w:t xml:space="preserve">                                           </w:t>
      </w:r>
      <w:r w:rsidRPr="002B2B82">
        <w:rPr>
          <w:b/>
        </w:rPr>
        <w:t>Executive Director</w:t>
      </w:r>
    </w:p>
    <w:p w:rsidR="00C46FCF" w:rsidRDefault="00C46FCF" w:rsidP="00C46FCF">
      <w:pPr>
        <w:jc w:val="both"/>
      </w:pPr>
    </w:p>
    <w:p w:rsidR="00C46FCF" w:rsidRDefault="00C46FCF" w:rsidP="00C46FCF">
      <w:pPr>
        <w:jc w:val="both"/>
      </w:pPr>
    </w:p>
    <w:p w:rsidR="00C46FCF" w:rsidRDefault="00C46FCF" w:rsidP="00C46FCF">
      <w:pPr>
        <w:jc w:val="both"/>
      </w:pPr>
    </w:p>
    <w:p w:rsidR="00C46FCF" w:rsidRDefault="00C46FCF" w:rsidP="00C46FCF">
      <w:pPr>
        <w:jc w:val="both"/>
      </w:pPr>
    </w:p>
    <w:p w:rsidR="00C46FCF" w:rsidRDefault="00C46FCF" w:rsidP="00C46FCF">
      <w:pPr>
        <w:jc w:val="both"/>
      </w:pPr>
    </w:p>
    <w:p w:rsidR="00C46FCF" w:rsidRDefault="00C46FCF" w:rsidP="00C46FCF">
      <w:pPr>
        <w:jc w:val="both"/>
      </w:pPr>
    </w:p>
    <w:p w:rsidR="008B3277" w:rsidRDefault="008B3277">
      <w:pPr>
        <w:pStyle w:val="BodyText"/>
        <w:rPr>
          <w:rFonts w:ascii="Calibri"/>
          <w:sz w:val="20"/>
        </w:rPr>
      </w:pPr>
    </w:p>
    <w:sectPr w:rsidR="008B3277" w:rsidSect="008B3277">
      <w:type w:val="continuous"/>
      <w:pgSz w:w="11910" w:h="16840"/>
      <w:pgMar w:top="540" w:right="560" w:bottom="280" w:left="560" w:header="720" w:footer="720" w:gutter="0"/>
      <w:pgBorders w:offsetFrom="page">
        <w:top w:val="single" w:sz="18" w:space="24" w:color="EC7C30"/>
        <w:left w:val="single" w:sz="18" w:space="24" w:color="EC7C30"/>
        <w:bottom w:val="single" w:sz="18" w:space="24" w:color="EC7C30"/>
        <w:right w:val="single" w:sz="18" w:space="24" w:color="EC7C3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B3277"/>
    <w:rsid w:val="002B7DF5"/>
    <w:rsid w:val="004F55E2"/>
    <w:rsid w:val="00572544"/>
    <w:rsid w:val="008B3277"/>
    <w:rsid w:val="00B60BE0"/>
    <w:rsid w:val="00C46FCF"/>
    <w:rsid w:val="00CB2903"/>
    <w:rsid w:val="00E1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3277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8B3277"/>
    <w:pPr>
      <w:ind w:left="788" w:right="895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rsid w:val="008B3277"/>
    <w:pPr>
      <w:ind w:right="115"/>
      <w:jc w:val="right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327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B3277"/>
  </w:style>
  <w:style w:type="paragraph" w:customStyle="1" w:styleId="TableParagraph">
    <w:name w:val="Table Paragraph"/>
    <w:basedOn w:val="Normal"/>
    <w:uiPriority w:val="1"/>
    <w:qFormat/>
    <w:rsid w:val="008B3277"/>
    <w:pPr>
      <w:spacing w:before="4" w:line="263" w:lineRule="exact"/>
      <w:ind w:left="9" w:right="3"/>
      <w:jc w:val="center"/>
    </w:pPr>
    <w:rPr>
      <w:rFonts w:ascii="Cambria" w:eastAsia="Cambria" w:hAnsi="Cambria" w:cs="Cambria"/>
    </w:rPr>
  </w:style>
  <w:style w:type="table" w:styleId="TableGrid">
    <w:name w:val="Table Grid"/>
    <w:basedOn w:val="TableNormal"/>
    <w:rsid w:val="00C46FCF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Jitender Kumar Nauni</dc:creator>
  <cp:lastModifiedBy>computer-3</cp:lastModifiedBy>
  <cp:revision>2</cp:revision>
  <dcterms:created xsi:type="dcterms:W3CDTF">2019-06-28T09:12:00Z</dcterms:created>
  <dcterms:modified xsi:type="dcterms:W3CDTF">2019-06-28T09:12:00Z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2019-04-17T00:00:00Z</vt:filetime>
  </property>
</Properties>
</file>